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2520315" cy="2160270"/>
            <wp:effectExtent l="0" t="0" r="9525" b="3810"/>
            <wp:docPr id="1" name="图片 1" descr="2f92eb65b400be2ef0c60a70b2dad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f92eb65b400be2ef0c60a70b2dad0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8"/>
          <w:szCs w:val="28"/>
        </w:rPr>
        <w:t xml:space="preserve"> </w:t>
      </w: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2527935" cy="2170430"/>
            <wp:effectExtent l="0" t="0" r="1905" b="8890"/>
            <wp:docPr id="2" name="图片 2" descr="68d613ea9e1bb533f0053b6686c18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8d613ea9e1bb533f0053b6686c185c"/>
                    <pic:cNvPicPr>
                      <a:picLocks noChangeAspect="1"/>
                    </pic:cNvPicPr>
                  </pic:nvPicPr>
                  <pic:blipFill>
                    <a:blip r:embed="rId5"/>
                    <a:srcRect l="11662" t="24503" r="14143"/>
                    <a:stretch>
                      <a:fillRect/>
                    </a:stretch>
                  </pic:blipFill>
                  <pic:spPr>
                    <a:xfrm>
                      <a:off x="0" y="0"/>
                      <a:ext cx="2527935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703" w:firstLineChars="250"/>
        <w:jc w:val="center"/>
        <w:rPr>
          <w:rFonts w:hint="eastAsia"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建设单位校领导现场检查指导</w:t>
      </w:r>
    </w:p>
    <w:p>
      <w:pPr>
        <w:spacing w:line="360" w:lineRule="auto"/>
        <w:jc w:val="center"/>
        <w:rPr>
          <w:rFonts w:hint="eastAsia"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2546985" cy="2160270"/>
            <wp:effectExtent l="0" t="0" r="13335" b="3810"/>
            <wp:docPr id="3" name="图片 3" descr="3a21d27fe181b49893fe587230a4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a21d27fe181b49893fe587230a498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4698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8"/>
          <w:szCs w:val="28"/>
        </w:rPr>
        <w:t xml:space="preserve"> </w:t>
      </w: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2578100" cy="2160270"/>
            <wp:effectExtent l="0" t="0" r="12700" b="3810"/>
            <wp:docPr id="4" name="图片 4" descr="aaec5b3b5a77db6209a28719b3aaa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aec5b3b5a77db6209a28719b3aaa4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843" w:firstLineChars="300"/>
        <w:jc w:val="left"/>
        <w:rPr>
          <w:rFonts w:hint="eastAsia"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 xml:space="preserve">C区需接桩头部位验收              </w:t>
      </w: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/>
          <w:b/>
          <w:bCs/>
          <w:sz w:val="28"/>
          <w:szCs w:val="28"/>
        </w:rPr>
        <w:t xml:space="preserve"> C区验槽</w:t>
      </w:r>
    </w:p>
    <w:p>
      <w:pPr>
        <w:spacing w:line="360" w:lineRule="auto"/>
        <w:jc w:val="left"/>
        <w:rPr>
          <w:rFonts w:hint="eastAsia"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2567940" cy="2160270"/>
            <wp:effectExtent l="0" t="0" r="7620" b="3810"/>
            <wp:docPr id="5" name="图片 5" descr="95732fdf3ee212855977e3de86130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5732fdf3ee212855977e3de861305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8"/>
          <w:szCs w:val="28"/>
        </w:rPr>
        <w:t xml:space="preserve"> </w:t>
      </w: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2562860" cy="2160270"/>
            <wp:effectExtent l="0" t="0" r="12700" b="3810"/>
            <wp:docPr id="6" name="图片 6" descr="64685321fe2120628b7092be0801f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4685321fe2120628b7092be0801f3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6286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1687" w:firstLineChars="600"/>
        <w:jc w:val="left"/>
        <w:rPr>
          <w:rFonts w:hint="eastAsia"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A区验槽                 A区、C区验槽会议</w:t>
      </w:r>
    </w:p>
    <w:p>
      <w:pPr>
        <w:spacing w:line="360" w:lineRule="auto"/>
        <w:rPr>
          <w:rFonts w:hint="eastAsia"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2561590" cy="2160270"/>
            <wp:effectExtent l="0" t="0" r="13970" b="3810"/>
            <wp:docPr id="7" name="图片 7" descr="d5381feac78ea8a9a6585f267c13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5381feac78ea8a9a6585f267c1355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6159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8"/>
          <w:szCs w:val="28"/>
        </w:rPr>
        <w:t xml:space="preserve"> </w:t>
      </w: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2522220" cy="2167255"/>
            <wp:effectExtent l="0" t="0" r="7620" b="12065"/>
            <wp:docPr id="8" name="图片 8" descr="34f8b07b59c7c22b4fd28a3b7e8bd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4f8b07b59c7c22b4fd28a3b7e8bd1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1405" w:firstLineChars="500"/>
        <w:rPr>
          <w:rFonts w:hint="eastAsia"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钢筋原材取样                  混凝土进场检验</w: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95E3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Office_11.1.0.8573_F1E327BC-269C-435d-A152-05C5408002CA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</dc:creator>
  <cp:lastModifiedBy>z</cp:lastModifiedBy>
  <dcterms:modified xsi:type="dcterms:W3CDTF">2019-05-14T06:45:29Z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2052-11.1.0.8573</vt:lpwstr>
  </property>
</Properties>
</file>