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2701925" cy="2037080"/>
            <wp:effectExtent l="0" t="0" r="10795" b="5080"/>
            <wp:docPr id="1" name="图片 1" descr="98b847454e308c6072b3ad45fe67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8b847454e308c6072b3ad45fe6759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1925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2482850" cy="2067560"/>
            <wp:effectExtent l="0" t="0" r="1270" b="5080"/>
            <wp:docPr id="4" name="图片 2" descr="db5a6778fb8f65598702210bd403b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db5a6778fb8f65598702210bd403b8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spacing w:line="360" w:lineRule="auto"/>
        <w:ind w:firstLine="1680" w:firstLineChars="6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B区施工进度                A区施工进度</w:t>
      </w:r>
    </w:p>
    <w:p>
      <w:pPr>
        <w:spacing w:line="360" w:lineRule="auto"/>
        <w:ind w:firstLine="140" w:firstLineChars="5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2481580" cy="2088515"/>
            <wp:effectExtent l="0" t="0" r="2540" b="14605"/>
            <wp:docPr id="2" name="图片 3" descr="db5a6778fb8f65598702210bd403b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db5a6778fb8f65598702210bd403b8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1580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2674620" cy="2160270"/>
            <wp:effectExtent l="0" t="0" r="7620" b="3810"/>
            <wp:docPr id="3" name="图片 4" descr="389672cfafa685625019b58108031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389672cfafa685625019b581080310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1540" w:firstLineChars="550"/>
      </w:pPr>
      <w:r>
        <w:rPr>
          <w:rFonts w:hint="eastAsia" w:ascii="宋体" w:hAnsi="宋体"/>
          <w:sz w:val="28"/>
          <w:szCs w:val="28"/>
        </w:rPr>
        <w:t>C区施工进度                 第二次图纸会审工作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67535"/>
    <w:rsid w:val="5406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2019-09-19T06:13:00Z</dcterms:created>
  <dc:creator>英雄如何super</dc:creator>
  <cp:lastModifiedBy>英雄如何super</cp:lastModifiedBy>
  <dcterms:modified xsi:type="dcterms:W3CDTF">2019-09-19T06:13:39Z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